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FC68BB7" w14:textId="77777777" w:rsidR="00694BFC" w:rsidRPr="000E47FF" w:rsidRDefault="00694BFC" w:rsidP="00694B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pályázó hallgató</w:t>
      </w:r>
    </w:p>
    <w:p w14:paraId="7EEADB58" w14:textId="77777777" w:rsidR="00694BFC" w:rsidRPr="000E47FF" w:rsidRDefault="00694BFC" w:rsidP="00694BF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egészségi állapotra tekintettel felmerülő költségekről</w:t>
      </w:r>
    </w:p>
    <w:p w14:paraId="0824796D" w14:textId="7A52FE98" w:rsidR="00694BFC" w:rsidRPr="00694BFC" w:rsidRDefault="00694BFC" w:rsidP="00694BF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E47FF">
        <w:rPr>
          <w:rFonts w:ascii="Times New Roman" w:hAnsi="Times New Roman" w:cs="Times New Roman"/>
          <w:sz w:val="24"/>
          <w:szCs w:val="24"/>
        </w:rPr>
        <w:t xml:space="preserve"> (pályázó hallgató neve) ……………………… (születési idő),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0E47FF">
        <w:rPr>
          <w:rFonts w:ascii="Times New Roman" w:hAnsi="Times New Roman" w:cs="Times New Roman"/>
          <w:sz w:val="24"/>
          <w:szCs w:val="24"/>
        </w:rPr>
        <w:t xml:space="preserve"> (állandó lakcím) a Budapesti Műszaki és Gazdaságtudományi Egyetemen rendszeres szociális ösztöndíjra / alaptámogatásra pályázó hallgatóként büntetőjogi felelősségem tudatában kijelentem, hogy – az </w:t>
      </w:r>
      <w:r w:rsidRPr="000E47FF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 április 1. – június 30., tavaszi félév esetén a megelőző év október 1. – december 31. közötti időszakra vonatkozóan megállapítva –</w:t>
      </w:r>
    </w:p>
    <w:tbl>
      <w:tblPr>
        <w:tblStyle w:val="Rcsostblzat"/>
        <w:tblW w:w="9585" w:type="dxa"/>
        <w:tblLook w:val="04A0" w:firstRow="1" w:lastRow="0" w:firstColumn="1" w:lastColumn="0" w:noHBand="0" w:noVBand="1"/>
      </w:tblPr>
      <w:tblGrid>
        <w:gridCol w:w="5627"/>
        <w:gridCol w:w="3958"/>
      </w:tblGrid>
      <w:tr w:rsidR="00694BFC" w:rsidRPr="000E47FF" w14:paraId="44ED7539" w14:textId="77777777" w:rsidTr="00694BFC">
        <w:trPr>
          <w:trHeight w:val="662"/>
        </w:trPr>
        <w:tc>
          <w:tcPr>
            <w:tcW w:w="5627" w:type="dxa"/>
          </w:tcPr>
          <w:p w14:paraId="46E5800F" w14:textId="77777777" w:rsidR="00694BFC" w:rsidRPr="000E47FF" w:rsidRDefault="00694BFC" w:rsidP="001E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A szociális helyzet megállapításánál figyelembe venni kért körülmény</w:t>
            </w:r>
          </w:p>
        </w:tc>
        <w:tc>
          <w:tcPr>
            <w:tcW w:w="3958" w:type="dxa"/>
          </w:tcPr>
          <w:p w14:paraId="6D6E8B93" w14:textId="77777777" w:rsidR="00694BFC" w:rsidRPr="000E47FF" w:rsidRDefault="00694BFC" w:rsidP="001E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Felmerülő kiadások összege havi átlagban</w:t>
            </w:r>
          </w:p>
        </w:tc>
      </w:tr>
      <w:tr w:rsidR="00694BFC" w:rsidRPr="000E47FF" w14:paraId="14823C75" w14:textId="77777777" w:rsidTr="00694BFC">
        <w:trPr>
          <w:trHeight w:val="1656"/>
        </w:trPr>
        <w:tc>
          <w:tcPr>
            <w:tcW w:w="5627" w:type="dxa"/>
          </w:tcPr>
          <w:p w14:paraId="64B6D80F" w14:textId="77777777" w:rsidR="00694BFC" w:rsidRPr="000E47FF" w:rsidRDefault="00694BFC" w:rsidP="001E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igazoltan fogyatékos hallgatóként</w:t>
            </w:r>
            <w:r w:rsidRPr="000E47FF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 xml:space="preserve"> különleges eszközök beszerzése és fenntartása, speciális utazási szükségleteim, személyi segítő, illetve jelnyelvi tolmács igénybevétele okán felmerülő kiadásaim</w:t>
            </w:r>
          </w:p>
        </w:tc>
        <w:tc>
          <w:tcPr>
            <w:tcW w:w="3958" w:type="dxa"/>
          </w:tcPr>
          <w:p w14:paraId="558B94CF" w14:textId="77777777" w:rsidR="00694BFC" w:rsidRPr="000E47FF" w:rsidRDefault="00694BFC" w:rsidP="001E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AF79" w14:textId="77777777" w:rsidR="00694BFC" w:rsidRPr="000E47FF" w:rsidRDefault="00694BFC" w:rsidP="001E7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B2D7" w14:textId="77777777" w:rsidR="00694BFC" w:rsidRPr="000E47FF" w:rsidRDefault="00694BFC" w:rsidP="001E7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99B93" w14:textId="77777777" w:rsidR="00694BFC" w:rsidRPr="000E47FF" w:rsidRDefault="00694BFC" w:rsidP="001E7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………………………….. forint</w:t>
            </w:r>
          </w:p>
        </w:tc>
      </w:tr>
      <w:tr w:rsidR="00694BFC" w:rsidRPr="000E47FF" w14:paraId="6F2FC489" w14:textId="77777777" w:rsidTr="00694BFC">
        <w:trPr>
          <w:trHeight w:val="648"/>
        </w:trPr>
        <w:tc>
          <w:tcPr>
            <w:tcW w:w="5627" w:type="dxa"/>
          </w:tcPr>
          <w:p w14:paraId="6356171D" w14:textId="77777777" w:rsidR="00694BFC" w:rsidRPr="000E47FF" w:rsidRDefault="00694BFC" w:rsidP="001E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igazolt egészségi állapotom miatt rendszeresen felmerülő egészségügyi kiadásaim</w:t>
            </w:r>
          </w:p>
        </w:tc>
        <w:tc>
          <w:tcPr>
            <w:tcW w:w="3958" w:type="dxa"/>
          </w:tcPr>
          <w:p w14:paraId="78C19FBA" w14:textId="77777777" w:rsidR="00694BFC" w:rsidRPr="000E47FF" w:rsidRDefault="00694BFC" w:rsidP="001E7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ADDD" w14:textId="77777777" w:rsidR="00694BFC" w:rsidRPr="000E47FF" w:rsidRDefault="00694BFC" w:rsidP="001E7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………………………….. forint</w:t>
            </w:r>
          </w:p>
        </w:tc>
      </w:tr>
    </w:tbl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EE05" w14:textId="77777777" w:rsidR="001A5CF6" w:rsidRDefault="001A5CF6" w:rsidP="00A37840">
      <w:pPr>
        <w:spacing w:line="240" w:lineRule="auto"/>
      </w:pPr>
      <w:r>
        <w:separator/>
      </w:r>
    </w:p>
  </w:endnote>
  <w:endnote w:type="continuationSeparator" w:id="0">
    <w:p w14:paraId="2B9EA34F" w14:textId="77777777" w:rsidR="001A5CF6" w:rsidRDefault="001A5CF6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8CF9" w14:textId="77777777" w:rsidR="001A5CF6" w:rsidRDefault="001A5CF6" w:rsidP="00A37840">
      <w:pPr>
        <w:spacing w:line="240" w:lineRule="auto"/>
      </w:pPr>
      <w:r>
        <w:separator/>
      </w:r>
    </w:p>
  </w:footnote>
  <w:footnote w:type="continuationSeparator" w:id="0">
    <w:p w14:paraId="19F5FEA5" w14:textId="77777777" w:rsidR="001A5CF6" w:rsidRDefault="001A5CF6" w:rsidP="00A37840">
      <w:pPr>
        <w:spacing w:line="240" w:lineRule="auto"/>
      </w:pPr>
      <w:r>
        <w:continuationSeparator/>
      </w:r>
    </w:p>
  </w:footnote>
  <w:footnote w:id="1">
    <w:p w14:paraId="1693A007" w14:textId="77777777" w:rsidR="00694BFC" w:rsidRPr="00300E0C" w:rsidRDefault="00694BFC" w:rsidP="00694BFC">
      <w:pPr>
        <w:pStyle w:val="Lbjegyzetszveg"/>
        <w:jc w:val="both"/>
        <w:rPr>
          <w:rFonts w:ascii="Times New Roman" w:hAnsi="Times New Roman" w:cs="Times New Roman"/>
        </w:rPr>
      </w:pPr>
      <w:r w:rsidRPr="00300E0C">
        <w:rPr>
          <w:rStyle w:val="Lbjegyzet-hivatkozs"/>
          <w:rFonts w:ascii="Times New Roman" w:hAnsi="Times New Roman" w:cs="Times New Roman"/>
        </w:rPr>
        <w:footnoteRef/>
      </w:r>
      <w:r w:rsidRPr="0030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fogyatékossággal élő hallgató: </w:t>
      </w:r>
      <w:r w:rsidRPr="00300E0C">
        <w:rPr>
          <w:rFonts w:ascii="Times New Roman" w:hAnsi="Times New Roman" w:cs="Times New Roman"/>
        </w:rPr>
        <w:t>aki mozgásszervi, érzékszervi vagy beszédfogyatékos, több fogyatékosság együttes előfordulása esetén halmozottan fogyatékos, autizmus spektrum zavarral vagy egyéb pszichés fejlődési zavarral (súlyos tanulási, figyelem- vagy magatartásszabályozási zavarral) küzd;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1A5CF6"/>
    <w:rsid w:val="002C27CE"/>
    <w:rsid w:val="00416A4D"/>
    <w:rsid w:val="005A0567"/>
    <w:rsid w:val="00694BFC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BF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94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2022-01-03T01:43:00Z</dcterms:modified>
</cp:coreProperties>
</file>